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7" w:rsidRDefault="00065CB7" w:rsidP="00065CB7">
      <w:pPr>
        <w:pStyle w:val="NoSpacing"/>
        <w:ind w:left="720"/>
        <w:rPr>
          <w:rFonts w:ascii="Arial" w:hAnsi="Arial" w:cs="Arial"/>
          <w:color w:val="000000"/>
          <w:sz w:val="15"/>
          <w:szCs w:val="15"/>
        </w:rPr>
      </w:pPr>
    </w:p>
    <w:p w:rsidR="008F62F4" w:rsidRDefault="008F62F4" w:rsidP="00065CB7">
      <w:pPr>
        <w:pStyle w:val="NoSpacing"/>
        <w:ind w:left="720"/>
        <w:rPr>
          <w:rFonts w:ascii="Arial" w:hAnsi="Arial" w:cs="Arial"/>
          <w:color w:val="000000"/>
          <w:sz w:val="32"/>
          <w:szCs w:val="32"/>
        </w:rPr>
      </w:pPr>
    </w:p>
    <w:p w:rsidR="008F62F4" w:rsidRPr="00814C7E" w:rsidRDefault="008F62F4" w:rsidP="00611FDF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Tehničke ka</w:t>
      </w:r>
      <w:r w:rsidR="00A35D08">
        <w:rPr>
          <w:rFonts w:ascii="Arial" w:hAnsi="Arial" w:cs="Arial"/>
          <w:color w:val="000000"/>
          <w:sz w:val="32"/>
          <w:szCs w:val="32"/>
        </w:rPr>
        <w:t xml:space="preserve">rakteristike Folije: </w:t>
      </w:r>
      <w:r w:rsidR="00A35D08" w:rsidRPr="00A35D08">
        <w:rPr>
          <w:rFonts w:ascii="Arial" w:hAnsi="Arial" w:cs="Arial"/>
          <w:color w:val="FF0000"/>
          <w:sz w:val="32"/>
          <w:szCs w:val="32"/>
        </w:rPr>
        <w:t>R silver 50</w:t>
      </w:r>
      <w:r w:rsidR="008C6B30">
        <w:rPr>
          <w:rFonts w:ascii="Arial" w:hAnsi="Arial" w:cs="Arial"/>
          <w:color w:val="000000"/>
          <w:sz w:val="32"/>
          <w:szCs w:val="32"/>
        </w:rPr>
        <w:br/>
      </w:r>
      <w:r w:rsidR="00A51115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                                 </w:t>
      </w:r>
      <w:r w:rsidR="008C6B30" w:rsidRPr="00814C7E">
        <w:rPr>
          <w:b/>
          <w:lang w:val="sr-Latn-CS"/>
        </w:rPr>
        <w:t xml:space="preserve">THICKNESS OF FILM </w:t>
      </w:r>
      <w:r w:rsidR="00611FDF" w:rsidRPr="00814C7E">
        <w:rPr>
          <w:lang w:val="sr-Latn-CS"/>
        </w:rPr>
        <w:t>/</w:t>
      </w:r>
      <w:r w:rsidR="008C6B30" w:rsidRPr="00814C7E">
        <w:rPr>
          <w:b/>
          <w:lang w:val="sr-Latn-CS"/>
        </w:rPr>
        <w:t xml:space="preserve"> Debljina folije </w:t>
      </w:r>
      <w:r w:rsidR="00611FDF" w:rsidRPr="00814C7E">
        <w:rPr>
          <w:lang w:val="sr-Latn-CS"/>
        </w:rPr>
        <w:t xml:space="preserve">= </w:t>
      </w:r>
      <w:r w:rsidR="008C6B30" w:rsidRPr="00814C7E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50 µ(</w:t>
      </w:r>
      <w:r w:rsidR="008C6B30" w:rsidRPr="00A35D08">
        <w:rPr>
          <w:rFonts w:ascii="Calibri" w:eastAsia="Times New Roman" w:hAnsi="Calibri" w:cs="Calibri"/>
          <w:sz w:val="24"/>
          <w:szCs w:val="24"/>
          <w:lang w:val="it-IT"/>
        </w:rPr>
        <w:t>mikrona)</w:t>
      </w:r>
      <w:r w:rsidR="00A35D08">
        <w:rPr>
          <w:rFonts w:ascii="Calibri" w:eastAsia="Times New Roman" w:hAnsi="Calibri" w:cs="Calibri"/>
          <w:sz w:val="24"/>
          <w:szCs w:val="24"/>
          <w:lang w:val="it-IT"/>
        </w:rPr>
        <w:t xml:space="preserve"> - </w:t>
      </w:r>
      <w:r w:rsidR="008C6B30" w:rsidRPr="00A35D08">
        <w:rPr>
          <w:rFonts w:ascii="Calibri" w:eastAsia="Times New Roman" w:hAnsi="Calibri" w:cs="Calibri"/>
          <w:color w:val="FF0000"/>
          <w:sz w:val="24"/>
          <w:szCs w:val="24"/>
          <w:lang w:val="it-IT"/>
        </w:rPr>
        <w:t>0.050 mil</w:t>
      </w:r>
      <w:r w:rsidR="00A35D08" w:rsidRPr="00A35D08">
        <w:rPr>
          <w:rFonts w:ascii="Calibri" w:eastAsia="Times New Roman" w:hAnsi="Calibri" w:cs="Calibri"/>
          <w:color w:val="FF0000"/>
          <w:sz w:val="24"/>
          <w:szCs w:val="24"/>
          <w:lang w:val="it-IT"/>
        </w:rPr>
        <w:t>imetara</w:t>
      </w:r>
      <w:r w:rsidR="008C6B30" w:rsidRPr="00A35D08">
        <w:rPr>
          <w:b/>
          <w:color w:val="FF0000"/>
          <w:lang w:val="sr-Latn-CS"/>
        </w:rPr>
        <w:t xml:space="preserve">                                                                                                                                                      </w:t>
      </w:r>
      <w:r w:rsidRPr="00814C7E">
        <w:rPr>
          <w:b/>
          <w:lang w:val="sr-Latn-CS"/>
        </w:rPr>
        <w:t>SHADING COEFFICIENT</w:t>
      </w:r>
      <w:r w:rsidR="00611FDF" w:rsidRPr="00814C7E">
        <w:rPr>
          <w:b/>
          <w:lang w:val="sr-Latn-CS"/>
        </w:rPr>
        <w:t xml:space="preserve"> </w:t>
      </w:r>
      <w:r w:rsidR="00611FDF" w:rsidRPr="00814C7E">
        <w:rPr>
          <w:lang w:val="sr-Latn-CS"/>
        </w:rPr>
        <w:t>/</w:t>
      </w:r>
      <w:r w:rsidR="008C6B30" w:rsidRPr="00814C7E">
        <w:rPr>
          <w:b/>
          <w:lang w:val="sr-Latn-CS"/>
        </w:rPr>
        <w:t xml:space="preserve"> </w:t>
      </w:r>
      <w:r w:rsidRPr="00814C7E">
        <w:rPr>
          <w:b/>
          <w:sz w:val="24"/>
          <w:szCs w:val="24"/>
          <w:lang w:val="sr-Latn-CS"/>
        </w:rPr>
        <w:t>Koeficijent Zatamnjivanja</w:t>
      </w:r>
      <w:r w:rsidR="008C6B30" w:rsidRPr="00814C7E">
        <w:rPr>
          <w:b/>
          <w:sz w:val="24"/>
          <w:szCs w:val="24"/>
          <w:lang w:val="sr-Latn-CS"/>
        </w:rPr>
        <w:t xml:space="preserve"> </w:t>
      </w:r>
      <w:r w:rsidR="00A51115" w:rsidRPr="00814C7E">
        <w:rPr>
          <w:sz w:val="24"/>
          <w:szCs w:val="24"/>
          <w:lang w:val="sr-Latn-CS"/>
        </w:rPr>
        <w:t xml:space="preserve">= </w:t>
      </w:r>
      <w:r w:rsidR="00A35D08">
        <w:rPr>
          <w:sz w:val="24"/>
          <w:szCs w:val="24"/>
          <w:lang w:val="sr-Latn-CS"/>
        </w:rPr>
        <w:t>0.60</w:t>
      </w:r>
      <w:r w:rsidRPr="00814C7E">
        <w:rPr>
          <w:sz w:val="24"/>
          <w:szCs w:val="24"/>
          <w:lang w:val="sr-Latn-CS"/>
        </w:rPr>
        <w:t xml:space="preserve">                                                                                                    </w:t>
      </w:r>
      <w:r w:rsidRPr="00814C7E">
        <w:rPr>
          <w:lang w:val="sr-Latn-CS"/>
        </w:rPr>
        <w:t xml:space="preserve">Koeficijent zatamnjivanja je razmjer dobitka solarne toplote kroz dati sistem zastakljivanja u odnosu na na onaj kroz standardno staklo (debljine 3 mm ili 1/8 inča) pod istim uslovima testiranja. Što je niži koeficijent zatamnjivanja, veći je kapacitet kontrole sunca.   </w:t>
      </w:r>
      <w:r w:rsidR="00F770D2" w:rsidRPr="00814C7E">
        <w:rPr>
          <w:rFonts w:ascii="Arial" w:hAnsi="Arial" w:cs="Arial"/>
          <w:color w:val="000000"/>
          <w:sz w:val="32"/>
          <w:szCs w:val="32"/>
        </w:rPr>
        <w:t xml:space="preserve">                                                            </w:t>
      </w:r>
      <w:r w:rsidRPr="00814C7E">
        <w:rPr>
          <w:b/>
          <w:lang w:val="sr-Latn-CS"/>
        </w:rPr>
        <w:t xml:space="preserve">SOLAR REFLECTANCE </w:t>
      </w:r>
      <w:r w:rsidR="00611FDF" w:rsidRPr="00814C7E">
        <w:rPr>
          <w:lang w:val="sr-Latn-CS"/>
        </w:rPr>
        <w:t xml:space="preserve">/ </w:t>
      </w:r>
      <w:r w:rsidRPr="00814C7E">
        <w:rPr>
          <w:b/>
          <w:lang w:val="sr-Latn-CS"/>
        </w:rPr>
        <w:t>Ukupna refleksija solarne energije</w:t>
      </w:r>
      <w:r w:rsidR="00A51115" w:rsidRPr="00814C7E">
        <w:rPr>
          <w:b/>
          <w:lang w:val="sr-Latn-CS"/>
        </w:rPr>
        <w:t xml:space="preserve"> </w:t>
      </w:r>
      <w:r w:rsidR="00A51115" w:rsidRPr="00814C7E">
        <w:rPr>
          <w:sz w:val="24"/>
          <w:szCs w:val="24"/>
          <w:lang w:val="sr-Latn-CS"/>
        </w:rPr>
        <w:t>=</w:t>
      </w:r>
      <w:r w:rsidRPr="00814C7E">
        <w:rPr>
          <w:sz w:val="24"/>
          <w:szCs w:val="24"/>
          <w:lang w:val="sr-Latn-CS"/>
        </w:rPr>
        <w:t xml:space="preserve"> </w:t>
      </w:r>
      <w:r w:rsidR="00A35D08">
        <w:rPr>
          <w:color w:val="FF0000"/>
          <w:sz w:val="24"/>
          <w:szCs w:val="24"/>
          <w:lang w:val="sr-Latn-CS"/>
        </w:rPr>
        <w:t>24%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               </w:t>
      </w:r>
      <w:r w:rsidRPr="00814C7E">
        <w:rPr>
          <w:lang w:val="sr-Latn-CS"/>
        </w:rPr>
        <w:t xml:space="preserve">Ovo je odnos količine ukupne sunčeve energije direktno reflektovane staklima (sistemom zastakljivanja) i količine ukupne sunčeve energije koja pada na stakla. </w:t>
      </w:r>
    </w:p>
    <w:p w:rsidR="008F62F4" w:rsidRPr="00814C7E" w:rsidRDefault="008F62F4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 xml:space="preserve">SOLAR ABSORBANCE </w:t>
      </w:r>
      <w:r w:rsidR="00611FDF" w:rsidRPr="00814C7E">
        <w:rPr>
          <w:lang w:val="sr-Latn-CS"/>
        </w:rPr>
        <w:t xml:space="preserve">/ </w:t>
      </w:r>
      <w:r w:rsidRPr="00814C7E">
        <w:rPr>
          <w:b/>
          <w:lang w:val="sr-Latn-CS"/>
        </w:rPr>
        <w:t>Ukupna apsorpcija solarne energije</w:t>
      </w:r>
      <w:r w:rsidR="000C1002" w:rsidRPr="00814C7E">
        <w:rPr>
          <w:b/>
          <w:lang w:val="sr-Latn-CS"/>
        </w:rPr>
        <w:t xml:space="preserve"> </w:t>
      </w:r>
      <w:r w:rsidR="000C1002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33</w:t>
      </w:r>
      <w:r w:rsidR="000C1002" w:rsidRPr="00814C7E">
        <w:rPr>
          <w:color w:val="FF0000"/>
          <w:sz w:val="24"/>
          <w:szCs w:val="24"/>
          <w:lang w:val="sr-Latn-CS"/>
        </w:rPr>
        <w:t>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                   </w:t>
      </w:r>
      <w:r w:rsidRPr="00814C7E">
        <w:rPr>
          <w:lang w:val="sr-Latn-CS"/>
        </w:rPr>
        <w:t>Ovo je odnos količine ukupne sunčeve energije direktno absorbovane</w:t>
      </w:r>
      <w:r w:rsidR="000C1002" w:rsidRPr="00814C7E">
        <w:rPr>
          <w:lang w:val="sr-Latn-CS"/>
        </w:rPr>
        <w:t xml:space="preserve"> (upijene) na</w:t>
      </w:r>
      <w:r w:rsidRPr="00814C7E">
        <w:rPr>
          <w:lang w:val="sr-Latn-CS"/>
        </w:rPr>
        <w:t xml:space="preserve"> staklima (sistemom zastakljivanja) i količine ukupne sunčeve energije koja pada na stakla. </w:t>
      </w:r>
    </w:p>
    <w:p w:rsidR="008F62F4" w:rsidRPr="00814C7E" w:rsidRDefault="008F62F4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>SOLAR TRANSMITTANCE</w:t>
      </w:r>
      <w:r w:rsidR="00611FDF" w:rsidRPr="00814C7E">
        <w:rPr>
          <w:b/>
          <w:lang w:val="sr-Latn-CS"/>
        </w:rPr>
        <w:t xml:space="preserve"> </w:t>
      </w:r>
      <w:r w:rsidR="00611FDF" w:rsidRPr="00814C7E">
        <w:rPr>
          <w:lang w:val="sr-Latn-CS"/>
        </w:rPr>
        <w:t>/</w:t>
      </w:r>
      <w:r w:rsidRPr="00814C7E">
        <w:rPr>
          <w:b/>
          <w:lang w:val="sr-Latn-CS"/>
        </w:rPr>
        <w:t xml:space="preserve"> </w:t>
      </w:r>
      <w:r w:rsidR="000C1002" w:rsidRPr="00814C7E">
        <w:rPr>
          <w:b/>
          <w:lang w:val="sr-Latn-CS"/>
        </w:rPr>
        <w:t>Ukupno</w:t>
      </w:r>
      <w:r w:rsidRPr="00814C7E">
        <w:rPr>
          <w:b/>
          <w:lang w:val="sr-Latn-CS"/>
        </w:rPr>
        <w:t xml:space="preserve"> </w:t>
      </w:r>
      <w:r w:rsidR="00F87FC5" w:rsidRPr="00814C7E">
        <w:rPr>
          <w:b/>
          <w:lang w:val="sr-Latn-CS"/>
        </w:rPr>
        <w:t xml:space="preserve">emitovanje </w:t>
      </w:r>
      <w:r w:rsidRPr="00814C7E">
        <w:rPr>
          <w:b/>
          <w:lang w:val="sr-Latn-CS"/>
        </w:rPr>
        <w:t xml:space="preserve">propustanje solarne energije </w:t>
      </w:r>
      <w:r w:rsidR="000C1002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43</w:t>
      </w:r>
      <w:r w:rsidR="000C1002" w:rsidRPr="00814C7E">
        <w:rPr>
          <w:color w:val="FF0000"/>
          <w:sz w:val="24"/>
          <w:szCs w:val="24"/>
          <w:lang w:val="sr-Latn-CS"/>
        </w:rPr>
        <w:t>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</w:t>
      </w:r>
      <w:r w:rsidR="000C1002" w:rsidRPr="00814C7E">
        <w:rPr>
          <w:color w:val="FF0000"/>
          <w:sz w:val="24"/>
          <w:szCs w:val="24"/>
          <w:lang w:val="sr-Latn-CS"/>
        </w:rPr>
        <w:t xml:space="preserve">                                    </w:t>
      </w:r>
      <w:r w:rsidRPr="00814C7E">
        <w:rPr>
          <w:color w:val="FF0000"/>
          <w:sz w:val="24"/>
          <w:szCs w:val="24"/>
          <w:lang w:val="sr-Latn-CS"/>
        </w:rPr>
        <w:t xml:space="preserve">    </w:t>
      </w:r>
      <w:r w:rsidRPr="00814C7E">
        <w:rPr>
          <w:lang w:val="sr-Latn-CS"/>
        </w:rPr>
        <w:t xml:space="preserve">Ovo je odnos količine ukupne sunčeve energije koja direktno prolazi kroz stakla (sistem zastakljivanja) i količine ukupne sunčeve energije koja pada na stakla. </w:t>
      </w:r>
    </w:p>
    <w:p w:rsidR="008F62F4" w:rsidRPr="00814C7E" w:rsidRDefault="008F62F4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>TSER - TOTAL SOLAR ENERGY</w:t>
      </w:r>
      <w:r w:rsidR="00611FDF" w:rsidRPr="00814C7E">
        <w:rPr>
          <w:b/>
          <w:lang w:val="sr-Latn-CS"/>
        </w:rPr>
        <w:t xml:space="preserve"> </w:t>
      </w:r>
      <w:r w:rsidR="00611FDF" w:rsidRPr="00814C7E">
        <w:rPr>
          <w:lang w:val="sr-Latn-CS"/>
        </w:rPr>
        <w:t>/</w:t>
      </w:r>
      <w:r w:rsidRPr="00814C7E">
        <w:rPr>
          <w:b/>
          <w:lang w:val="sr-Latn-CS"/>
        </w:rPr>
        <w:t xml:space="preserve"> Ukupna solarna energija</w:t>
      </w:r>
      <w:r w:rsidR="000C1002" w:rsidRPr="00814C7E">
        <w:rPr>
          <w:b/>
          <w:lang w:val="sr-Latn-CS"/>
        </w:rPr>
        <w:t xml:space="preserve"> </w:t>
      </w:r>
      <w:r w:rsidR="000C1002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4</w:t>
      </w:r>
      <w:r w:rsidR="000C1002" w:rsidRPr="00814C7E">
        <w:rPr>
          <w:color w:val="FF0000"/>
          <w:sz w:val="24"/>
          <w:szCs w:val="24"/>
          <w:lang w:val="sr-Latn-CS"/>
        </w:rPr>
        <w:t>8 %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Pr="00814C7E">
        <w:rPr>
          <w:lang w:val="sr-Latn-CS"/>
        </w:rPr>
        <w:t>Suma solarne energije emitovane, reflektovane i apsorbovane staklima tj. sistemom zastakljivanja poznata je kao ukupna solarna energija 100%</w:t>
      </w:r>
      <w:r w:rsidRPr="00814C7E">
        <w:rPr>
          <w:b/>
          <w:lang w:val="sr-Latn-CS"/>
        </w:rPr>
        <w:t xml:space="preserve"> </w:t>
      </w:r>
    </w:p>
    <w:p w:rsidR="00611FDF" w:rsidRPr="00814C7E" w:rsidRDefault="00814C7E" w:rsidP="00611FDF">
      <w:pPr>
        <w:spacing w:after="0" w:line="240" w:lineRule="auto"/>
        <w:rPr>
          <w:lang w:val="sr-Latn-CS"/>
        </w:rPr>
      </w:pPr>
      <w:r w:rsidRPr="00814C7E">
        <w:rPr>
          <w:lang w:val="sr-Latn-CS"/>
        </w:rPr>
        <w:t>S</w:t>
      </w:r>
      <w:r w:rsidRPr="00814C7E">
        <w:t>olar energy spektrum</w:t>
      </w:r>
      <w:r w:rsidRPr="00814C7E">
        <w:rPr>
          <w:lang w:val="sr-Latn-CS"/>
        </w:rPr>
        <w:t xml:space="preserve"> - </w:t>
      </w:r>
      <w:r w:rsidR="008F62F4" w:rsidRPr="00814C7E">
        <w:rPr>
          <w:lang w:val="sr-Latn-CS"/>
        </w:rPr>
        <w:t>Spektar solarne energije</w:t>
      </w:r>
      <w:r w:rsidRPr="00814C7E">
        <w:rPr>
          <w:lang w:val="sr-Latn-CS"/>
        </w:rPr>
        <w:t>:</w:t>
      </w:r>
      <w:r w:rsidR="008F62F4" w:rsidRPr="00814C7E">
        <w:rPr>
          <w:lang w:val="sr-Latn-CS"/>
        </w:rPr>
        <w:t xml:space="preserve">                                                                                                </w:t>
      </w:r>
      <w:r w:rsidRPr="00814C7E">
        <w:rPr>
          <w:lang w:val="sr-Latn-CS"/>
        </w:rPr>
        <w:t xml:space="preserve">        </w:t>
      </w:r>
      <w:r w:rsidR="008F62F4" w:rsidRPr="00814C7E">
        <w:rPr>
          <w:lang w:val="sr-Latn-CS"/>
        </w:rPr>
        <w:t xml:space="preserve">    Solarna energija se obično </w:t>
      </w:r>
      <w:r w:rsidR="00611FDF" w:rsidRPr="00814C7E">
        <w:rPr>
          <w:lang w:val="sr-Latn-CS"/>
        </w:rPr>
        <w:t>dijeli u tri kategorije, naime -</w:t>
      </w:r>
      <w:r w:rsidRPr="00814C7E">
        <w:rPr>
          <w:lang w:val="sr-Latn-CS"/>
        </w:rPr>
        <w:t xml:space="preserve"> ultraljubičastu, vidljivu </w:t>
      </w:r>
      <w:r w:rsidR="008F62F4" w:rsidRPr="00814C7E">
        <w:rPr>
          <w:lang w:val="sr-Latn-CS"/>
        </w:rPr>
        <w:t>i infracrvenu. Sve tri rezultiraju toplotom kada stakla (sistem zastakljivanja) absorbuju solarna zračenja. Na površini zemlje je otprilike 3% solarne energije ultraljubičasto,  oko 44% je vidljivo a ostatak od 53% je infracrveni dio spektra.</w:t>
      </w:r>
    </w:p>
    <w:p w:rsidR="008F62F4" w:rsidRPr="00814C7E" w:rsidRDefault="00611FDF" w:rsidP="00611FDF">
      <w:pPr>
        <w:spacing w:after="0" w:line="240" w:lineRule="auto"/>
        <w:rPr>
          <w:b/>
          <w:lang w:val="sr-Latn-CS"/>
        </w:rPr>
      </w:pPr>
      <w:r w:rsidRPr="00814C7E">
        <w:rPr>
          <w:b/>
          <w:lang w:val="sr-Latn-CS"/>
        </w:rPr>
        <w:t xml:space="preserve">GLARE REDUCTION </w:t>
      </w:r>
      <w:r w:rsidR="00814C7E" w:rsidRPr="00814C7E">
        <w:rPr>
          <w:lang w:val="sr-Latn-CS"/>
        </w:rPr>
        <w:t xml:space="preserve">/ Smanjenje odsjaja </w:t>
      </w:r>
      <w:r w:rsidRPr="00814C7E">
        <w:rPr>
          <w:sz w:val="24"/>
          <w:szCs w:val="24"/>
          <w:lang w:val="sr-Latn-CS"/>
        </w:rPr>
        <w:t xml:space="preserve">= </w:t>
      </w:r>
      <w:r w:rsidR="00A35D08" w:rsidRPr="00A35D08">
        <w:rPr>
          <w:sz w:val="24"/>
          <w:szCs w:val="24"/>
          <w:lang w:val="sr-Latn-CS"/>
        </w:rPr>
        <w:t>39</w:t>
      </w:r>
      <w:r w:rsidRPr="00A35D08">
        <w:rPr>
          <w:sz w:val="24"/>
          <w:szCs w:val="24"/>
          <w:lang w:val="sr-Latn-CS"/>
        </w:rPr>
        <w:t>%</w:t>
      </w:r>
    </w:p>
    <w:p w:rsidR="00F770D2" w:rsidRPr="00814C7E" w:rsidRDefault="008F62F4" w:rsidP="00611FDF">
      <w:pPr>
        <w:spacing w:after="0" w:line="240" w:lineRule="auto"/>
        <w:rPr>
          <w:lang w:val="sr-Latn-CS"/>
        </w:rPr>
      </w:pPr>
      <w:r w:rsidRPr="00814C7E">
        <w:rPr>
          <w:b/>
          <w:lang w:val="sr-Latn-CS"/>
        </w:rPr>
        <w:t xml:space="preserve">VISIBLE LIGHT  TRANSMITTANCE </w:t>
      </w:r>
      <w:r w:rsidR="00611FDF" w:rsidRPr="00814C7E">
        <w:rPr>
          <w:lang w:val="sr-Latn-CS"/>
        </w:rPr>
        <w:t xml:space="preserve">/ </w:t>
      </w:r>
      <w:r w:rsidR="008C6B30" w:rsidRPr="00814C7E">
        <w:rPr>
          <w:b/>
          <w:lang w:val="sr-Latn-CS"/>
        </w:rPr>
        <w:t>Vidljiva</w:t>
      </w:r>
      <w:r w:rsidRPr="00814C7E">
        <w:rPr>
          <w:b/>
          <w:lang w:val="sr-Latn-CS"/>
        </w:rPr>
        <w:t xml:space="preserve"> s</w:t>
      </w:r>
      <w:r w:rsidR="008C6B30" w:rsidRPr="00814C7E">
        <w:rPr>
          <w:b/>
          <w:lang w:val="sr-Latn-CS"/>
        </w:rPr>
        <w:t xml:space="preserve">vjetlost </w:t>
      </w:r>
      <w:r w:rsidR="00611FDF" w:rsidRPr="00814C7E">
        <w:rPr>
          <w:sz w:val="24"/>
          <w:szCs w:val="24"/>
          <w:lang w:val="sr-Latn-CS"/>
        </w:rPr>
        <w:t xml:space="preserve">= </w:t>
      </w:r>
      <w:r w:rsidR="00A35D08">
        <w:rPr>
          <w:color w:val="FF0000"/>
          <w:sz w:val="24"/>
          <w:szCs w:val="24"/>
          <w:lang w:val="sr-Latn-CS"/>
        </w:rPr>
        <w:t>55</w:t>
      </w:r>
      <w:r w:rsidR="008C6B30" w:rsidRPr="00814C7E">
        <w:rPr>
          <w:color w:val="FF0000"/>
          <w:sz w:val="24"/>
          <w:szCs w:val="24"/>
          <w:lang w:val="sr-Latn-CS"/>
        </w:rPr>
        <w:t>%</w:t>
      </w:r>
      <w:r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                    </w:t>
      </w:r>
      <w:r w:rsidR="008C6B30" w:rsidRPr="00814C7E">
        <w:rPr>
          <w:color w:val="FF0000"/>
          <w:sz w:val="24"/>
          <w:szCs w:val="24"/>
          <w:lang w:val="sr-Latn-CS"/>
        </w:rPr>
        <w:t xml:space="preserve">         </w:t>
      </w:r>
      <w:r w:rsidRPr="00814C7E">
        <w:rPr>
          <w:color w:val="FF0000"/>
          <w:sz w:val="24"/>
          <w:szCs w:val="24"/>
          <w:lang w:val="sr-Latn-CS"/>
        </w:rPr>
        <w:t xml:space="preserve">       </w:t>
      </w:r>
      <w:r w:rsidRPr="00814C7E">
        <w:rPr>
          <w:lang w:val="sr-Latn-CS"/>
        </w:rPr>
        <w:t>Emis</w:t>
      </w:r>
      <w:r w:rsidR="008C6B30" w:rsidRPr="00814C7E">
        <w:rPr>
          <w:lang w:val="sr-Latn-CS"/>
        </w:rPr>
        <w:t>ija vidljive svetlosti je odnos</w:t>
      </w:r>
      <w:r w:rsidRPr="00814C7E">
        <w:rPr>
          <w:lang w:val="sr-Latn-CS"/>
        </w:rPr>
        <w:t xml:space="preserve"> vidljive solarne energije (380 do 750 nm) koja prolazi kroz stakla, i ukupne vidljive energije koja pada na stakla tj . sistem. </w:t>
      </w:r>
      <w:r w:rsidRPr="00814C7E">
        <w:rPr>
          <w:lang w:val="sr-Latn-CS"/>
        </w:rPr>
        <w:br/>
      </w:r>
      <w:r w:rsidR="00F770D2" w:rsidRPr="00814C7E">
        <w:rPr>
          <w:b/>
          <w:lang w:val="sr-Latn-CS"/>
        </w:rPr>
        <w:t xml:space="preserve">ULTRA </w:t>
      </w:r>
      <w:r w:rsidR="00814C7E" w:rsidRPr="00814C7E">
        <w:rPr>
          <w:b/>
          <w:lang w:val="sr-Latn-CS"/>
        </w:rPr>
        <w:t xml:space="preserve">VIOLET LIGHT </w:t>
      </w:r>
      <w:r w:rsidRPr="00814C7E">
        <w:rPr>
          <w:b/>
          <w:lang w:val="sr-Latn-CS"/>
        </w:rPr>
        <w:t>TRANSMITTANCE</w:t>
      </w:r>
      <w:r w:rsidR="00F770D2" w:rsidRPr="00814C7E">
        <w:rPr>
          <w:b/>
          <w:lang w:val="sr-Latn-CS"/>
        </w:rPr>
        <w:t xml:space="preserve"> </w:t>
      </w:r>
      <w:r w:rsidR="00814C7E" w:rsidRPr="00814C7E">
        <w:rPr>
          <w:lang w:val="sr-Latn-CS"/>
        </w:rPr>
        <w:t xml:space="preserve">/ </w:t>
      </w:r>
      <w:r w:rsidR="00A36867" w:rsidRPr="00814C7E">
        <w:rPr>
          <w:b/>
          <w:lang w:val="sr-Latn-CS"/>
        </w:rPr>
        <w:t>Zaštita od</w:t>
      </w:r>
      <w:r w:rsidR="00814C7E" w:rsidRPr="00814C7E">
        <w:rPr>
          <w:b/>
          <w:lang w:val="sr-Latn-CS"/>
        </w:rPr>
        <w:t xml:space="preserve"> ultra </w:t>
      </w:r>
      <w:r w:rsidR="00F770D2" w:rsidRPr="00814C7E">
        <w:rPr>
          <w:b/>
          <w:lang w:val="sr-Latn-CS"/>
        </w:rPr>
        <w:t xml:space="preserve">ljubičaste svjetlosti </w:t>
      </w:r>
      <w:r w:rsidR="008C6B30" w:rsidRPr="00814C7E">
        <w:rPr>
          <w:b/>
          <w:lang w:val="sr-Latn-CS"/>
        </w:rPr>
        <w:t xml:space="preserve">je manja od </w:t>
      </w:r>
      <w:r w:rsidR="008C6B30" w:rsidRPr="00814C7E">
        <w:rPr>
          <w:sz w:val="24"/>
          <w:szCs w:val="24"/>
          <w:lang w:val="sr-Latn-CS"/>
        </w:rPr>
        <w:t>&lt;</w:t>
      </w:r>
      <w:r w:rsidR="008C6B30" w:rsidRPr="00814C7E">
        <w:rPr>
          <w:b/>
          <w:sz w:val="24"/>
          <w:szCs w:val="24"/>
          <w:lang w:val="sr-Latn-CS"/>
        </w:rPr>
        <w:t xml:space="preserve"> </w:t>
      </w:r>
      <w:r w:rsidR="008C6B30" w:rsidRPr="00814C7E">
        <w:rPr>
          <w:color w:val="FF0000"/>
          <w:sz w:val="24"/>
          <w:szCs w:val="24"/>
          <w:lang w:val="sr-Latn-CS"/>
        </w:rPr>
        <w:t>2%</w:t>
      </w:r>
      <w:r w:rsidR="00F770D2" w:rsidRPr="00814C7E">
        <w:rPr>
          <w:color w:val="FF0000"/>
          <w:sz w:val="24"/>
          <w:szCs w:val="24"/>
          <w:lang w:val="sr-Latn-CS"/>
        </w:rPr>
        <w:t xml:space="preserve">                                                            </w:t>
      </w:r>
      <w:r w:rsidRPr="00814C7E">
        <w:rPr>
          <w:lang w:val="sr-Latn-CS"/>
        </w:rPr>
        <w:t xml:space="preserve">Predstavlja odnos solarne energije (talasne dužine od 300 do 380 nm) koja je emitovana staklima, i ukupne ultra-ljubičaste solarne energije koja pada na stakla.  </w:t>
      </w:r>
      <w:r w:rsidR="00F770D2" w:rsidRPr="00814C7E">
        <w:rPr>
          <w:b/>
          <w:lang w:val="sr-Latn-CS"/>
        </w:rPr>
        <w:t xml:space="preserve">                                                                                                                       </w:t>
      </w:r>
      <w:r w:rsidRPr="00814C7E">
        <w:rPr>
          <w:lang w:val="sr-Latn-CS"/>
        </w:rPr>
        <w:t xml:space="preserve"> </w:t>
      </w:r>
      <w:r w:rsidRPr="00814C7E">
        <w:rPr>
          <w:b/>
          <w:lang w:val="sr-Latn-CS"/>
        </w:rPr>
        <w:t xml:space="preserve">’U’ faktor </w:t>
      </w:r>
      <w:r w:rsidR="00814C7E" w:rsidRPr="00814C7E">
        <w:rPr>
          <w:lang w:val="sr-Latn-CS"/>
        </w:rPr>
        <w:t xml:space="preserve">/ </w:t>
      </w:r>
      <w:r w:rsidR="00A36867" w:rsidRPr="00814C7E">
        <w:rPr>
          <w:b/>
          <w:sz w:val="24"/>
          <w:szCs w:val="24"/>
          <w:lang w:val="sr-Latn-CS"/>
        </w:rPr>
        <w:t>Zaštita od UV zračenja</w:t>
      </w:r>
      <w:r w:rsidR="00A36867" w:rsidRPr="00814C7E">
        <w:rPr>
          <w:sz w:val="24"/>
          <w:szCs w:val="24"/>
          <w:lang w:val="sr-Latn-CS"/>
        </w:rPr>
        <w:t xml:space="preserve"> </w:t>
      </w:r>
      <w:r w:rsidR="00611FDF" w:rsidRPr="00814C7E">
        <w:rPr>
          <w:sz w:val="24"/>
          <w:szCs w:val="24"/>
          <w:lang w:val="sr-Latn-CS"/>
        </w:rPr>
        <w:t xml:space="preserve">= </w:t>
      </w:r>
      <w:r w:rsidR="00A36867" w:rsidRPr="00814C7E">
        <w:rPr>
          <w:sz w:val="24"/>
          <w:szCs w:val="24"/>
          <w:lang w:val="sr-Latn-CS"/>
        </w:rPr>
        <w:t>99 %</w:t>
      </w:r>
      <w:r w:rsidR="00F770D2" w:rsidRPr="00814C7E"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</w:t>
      </w:r>
      <w:r w:rsidRPr="00814C7E">
        <w:rPr>
          <w:lang w:val="sr-Latn-CS"/>
        </w:rPr>
        <w:t>’U’ faktor je mera stope provodljivosti toplote sistema zastakljivanja, i nezavisna je od solarnog zračenja. Pomnožena razlikom između unutrašnje i spoljne toplote izražene u F, daje količinu toplote u BTU po satu po kvadratnoj stopi stakala (BTU je britanska termalna jedinica, otprilike jednaka 1055 džula). Što je veća razlika u temperaturi, to je veći i U-faktor, stoga je bitno koristiti U-faktor što približniji vašim uslovima.</w:t>
      </w:r>
    </w:p>
    <w:p w:rsidR="00F770D2" w:rsidRPr="00611FDF" w:rsidRDefault="00F770D2" w:rsidP="00611FDF">
      <w:pPr>
        <w:pStyle w:val="NoSpacing"/>
      </w:pPr>
      <w:r w:rsidRPr="00814C7E">
        <w:rPr>
          <w:b/>
          <w:sz w:val="24"/>
          <w:szCs w:val="24"/>
          <w:lang w:val="sr-Latn-CS"/>
        </w:rPr>
        <w:t>Napomena:</w:t>
      </w:r>
      <w:r w:rsidR="00814C7E" w:rsidRPr="00814C7E">
        <w:rPr>
          <w:lang w:val="sr-Latn-CS"/>
        </w:rPr>
        <w:br/>
      </w:r>
      <w:r w:rsidRPr="00814C7E">
        <w:rPr>
          <w:lang w:val="sr-Latn-CS"/>
        </w:rPr>
        <w:t xml:space="preserve">UV energija nije vidljiva ljudskom oku i uglavnom je zaslužna za degradaciju i diskoloraciju organskih stvari, tapacira, boja itd. </w:t>
      </w:r>
      <w:r w:rsidRPr="00814C7E">
        <w:t xml:space="preserve">Sva vrijednost se primjenjuje na 3 mm staklo (1/8 inča).  Testovi predstavljaju aktuelne primjerke proizvodnje i mogu se razlikovati od serije do serije. </w:t>
      </w:r>
      <w:r w:rsidR="00611FDF" w:rsidRPr="00814C7E">
        <w:br/>
      </w:r>
      <w:r w:rsidR="00611FDF" w:rsidRPr="00814C7E">
        <w:rPr>
          <w:b/>
          <w:color w:val="FF0000"/>
          <w:sz w:val="24"/>
          <w:szCs w:val="24"/>
        </w:rPr>
        <w:t>Garancija na foliju R silver 15:</w:t>
      </w:r>
      <w:r w:rsidR="00611FDF" w:rsidRPr="00611FDF">
        <w:br/>
      </w:r>
      <w:r w:rsidR="00611FDF">
        <w:t>Z</w:t>
      </w:r>
      <w:r w:rsidR="00611FDF" w:rsidRPr="00611FDF">
        <w:t>a svoje profesi</w:t>
      </w:r>
      <w:r w:rsidR="00611FDF">
        <w:t xml:space="preserve">onalno instalirane Komercijalno, </w:t>
      </w:r>
      <w:r w:rsidR="00611FDF" w:rsidRPr="00611FDF">
        <w:t xml:space="preserve">Rezidencijalne prozorske filmove </w:t>
      </w:r>
      <w:r w:rsidR="00611FDF">
        <w:t xml:space="preserve">(folije) </w:t>
      </w:r>
      <w:r w:rsidR="00611FDF" w:rsidRPr="00611FDF">
        <w:t>protiv guljenja, pucanja, raslojavanja I demetalizacije</w:t>
      </w:r>
      <w:r w:rsidR="00611FDF">
        <w:t xml:space="preserve"> LAVI D.O.O. firma daje garanciju</w:t>
      </w:r>
      <w:r w:rsidR="00611FDF" w:rsidRPr="00611FDF">
        <w:t xml:space="preserve"> na period </w:t>
      </w:r>
      <w:r w:rsidR="00611FDF">
        <w:t xml:space="preserve">od </w:t>
      </w:r>
      <w:r w:rsidR="00611FDF" w:rsidRPr="00814C7E">
        <w:t>5 godina</w:t>
      </w:r>
      <w:r w:rsidR="00611FDF">
        <w:t xml:space="preserve"> od datuma instalacije.</w:t>
      </w:r>
      <w:r w:rsidR="00611FDF" w:rsidRPr="00611FDF">
        <w:br/>
      </w:r>
    </w:p>
    <w:p w:rsidR="008F62F4" w:rsidRPr="00F770D2" w:rsidRDefault="008F62F4" w:rsidP="008F62F4">
      <w:pPr>
        <w:rPr>
          <w:b/>
          <w:lang w:val="sr-Latn-CS"/>
        </w:rPr>
      </w:pPr>
    </w:p>
    <w:p w:rsidR="008F62F4" w:rsidRDefault="008F62F4" w:rsidP="008F62F4">
      <w:pPr>
        <w:rPr>
          <w:lang w:val="sr-Latn-CS"/>
        </w:rPr>
      </w:pPr>
      <w:r>
        <w:rPr>
          <w:lang w:val="sr-Latn-CS"/>
        </w:rPr>
        <w:t xml:space="preserve">. </w:t>
      </w:r>
    </w:p>
    <w:p w:rsidR="008F62F4" w:rsidRPr="008F62F4" w:rsidRDefault="008F62F4" w:rsidP="008F62F4">
      <w:pPr>
        <w:spacing w:line="240" w:lineRule="auto"/>
        <w:rPr>
          <w:b/>
          <w:lang w:val="sr-Latn-CS"/>
        </w:rPr>
      </w:pPr>
    </w:p>
    <w:p w:rsidR="00065CB7" w:rsidRPr="008F62F4" w:rsidRDefault="00065CB7" w:rsidP="008F62F4">
      <w:pPr>
        <w:pStyle w:val="NoSpacing"/>
        <w:ind w:left="720"/>
        <w:rPr>
          <w:rFonts w:ascii="Arial" w:hAnsi="Arial" w:cs="Arial"/>
          <w:color w:val="000000"/>
          <w:sz w:val="32"/>
          <w:szCs w:val="32"/>
          <w:lang w:val="sr-Latn-CS"/>
        </w:rPr>
      </w:pPr>
    </w:p>
    <w:p w:rsidR="00393024" w:rsidRPr="008F62F4" w:rsidRDefault="00393024" w:rsidP="00065CB7">
      <w:pPr>
        <w:rPr>
          <w:lang w:val="sr-Latn-CS"/>
        </w:rPr>
      </w:pPr>
    </w:p>
    <w:p w:rsidR="00393024" w:rsidRPr="008F62F4" w:rsidRDefault="00393024" w:rsidP="008B7118">
      <w:pPr>
        <w:spacing w:after="0"/>
        <w:ind w:left="-810"/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393024" w:rsidRPr="008F62F4" w:rsidRDefault="00393024" w:rsidP="00393024">
      <w:pPr>
        <w:rPr>
          <w:lang w:val="sr-Latn-CS"/>
        </w:rPr>
      </w:pPr>
    </w:p>
    <w:p w:rsidR="00FB0BF7" w:rsidRPr="008F62F4" w:rsidRDefault="00FB0BF7" w:rsidP="00393024">
      <w:pPr>
        <w:rPr>
          <w:lang w:val="sr-Latn-CS"/>
        </w:rPr>
      </w:pP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</w:t>
      </w:r>
    </w:p>
    <w:p w:rsidR="00393024" w:rsidRPr="00036C69" w:rsidRDefault="00393024" w:rsidP="00393024">
      <w:pPr>
        <w:pStyle w:val="NormalWeb"/>
        <w:jc w:val="both"/>
        <w:rPr>
          <w:rFonts w:ascii="Arial" w:hAnsi="Arial" w:cs="Arial"/>
          <w:b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</w:t>
      </w: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</w:t>
      </w:r>
    </w:p>
    <w:p w:rsidR="00393024" w:rsidRPr="008F62F4" w:rsidRDefault="00393024" w:rsidP="00393024">
      <w:pPr>
        <w:pStyle w:val="NormalWeb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</w:p>
    <w:p w:rsidR="00393024" w:rsidRPr="008F62F4" w:rsidRDefault="00393024" w:rsidP="00FB0BF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                                                                                                       </w:t>
      </w:r>
    </w:p>
    <w:p w:rsidR="00393024" w:rsidRPr="00036C69" w:rsidRDefault="00393024" w:rsidP="00E9533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5"/>
          <w:szCs w:val="15"/>
          <w:lang w:val="sr-Latn-CS"/>
        </w:rPr>
      </w:pPr>
      <w:r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                                                                                                                                                      </w:t>
      </w:r>
      <w:r w:rsidR="00FB0BF7" w:rsidRPr="008F62F4">
        <w:rPr>
          <w:rFonts w:ascii="Arial" w:hAnsi="Arial" w:cs="Arial"/>
          <w:color w:val="000000"/>
          <w:sz w:val="15"/>
          <w:szCs w:val="15"/>
          <w:lang w:val="sr-Latn-CS"/>
        </w:rPr>
        <w:t xml:space="preserve">                  </w:t>
      </w:r>
      <w:r w:rsidRPr="008F62F4">
        <w:rPr>
          <w:rFonts w:ascii="Arial" w:hAnsi="Arial" w:cs="Arial"/>
          <w:b/>
          <w:color w:val="000000"/>
          <w:sz w:val="15"/>
          <w:szCs w:val="15"/>
          <w:lang w:val="sr-Latn-CS"/>
        </w:rPr>
        <w:t xml:space="preserve"> </w:t>
      </w:r>
    </w:p>
    <w:p w:rsidR="00FB0959" w:rsidRPr="008F62F4" w:rsidRDefault="00FB0959" w:rsidP="00FB0BF7">
      <w:pPr>
        <w:spacing w:after="0"/>
        <w:rPr>
          <w:lang w:val="sr-Latn-CS"/>
        </w:rPr>
      </w:pPr>
    </w:p>
    <w:sectPr w:rsidR="00FB0959" w:rsidRPr="008F62F4" w:rsidSect="00F770D2">
      <w:headerReference w:type="default" r:id="rId8"/>
      <w:footerReference w:type="default" r:id="rId9"/>
      <w:pgSz w:w="11907" w:h="16839" w:code="9"/>
      <w:pgMar w:top="618" w:right="926" w:bottom="1260" w:left="720" w:header="2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19" w:rsidRDefault="00C12919" w:rsidP="00FB0959">
      <w:pPr>
        <w:spacing w:after="0" w:line="240" w:lineRule="auto"/>
      </w:pPr>
      <w:r>
        <w:separator/>
      </w:r>
    </w:p>
  </w:endnote>
  <w:endnote w:type="continuationSeparator" w:id="1">
    <w:p w:rsidR="00C12919" w:rsidRDefault="00C12919" w:rsidP="00FB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3C" w:rsidRDefault="00676229" w:rsidP="00E9533C">
    <w:pPr>
      <w:pStyle w:val="Foo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Podgorica,</w:t>
    </w:r>
  </w:p>
  <w:p w:rsidR="00676229" w:rsidRPr="00E9533C" w:rsidRDefault="00A36867" w:rsidP="00E9533C">
    <w:pPr>
      <w:pStyle w:val="Foo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04-April-2018</w:t>
    </w:r>
    <w:r w:rsidR="00676229">
      <w:rPr>
        <w:b/>
        <w:color w:val="000000" w:themeColor="text1"/>
        <w:sz w:val="20"/>
        <w:szCs w:val="20"/>
      </w:rPr>
      <w:t xml:space="preserve"> godine</w:t>
    </w:r>
  </w:p>
  <w:p w:rsidR="00E9533C" w:rsidRDefault="00E9533C" w:rsidP="008F7C93">
    <w:pPr>
      <w:pStyle w:val="Footer"/>
      <w:jc w:val="center"/>
      <w:rPr>
        <w:b/>
        <w:color w:val="000000" w:themeColor="text1"/>
        <w:sz w:val="24"/>
        <w:szCs w:val="24"/>
      </w:rPr>
    </w:pPr>
  </w:p>
  <w:p w:rsidR="00E9533C" w:rsidRPr="00E9533C" w:rsidRDefault="00676229" w:rsidP="00676229">
    <w:pPr>
      <w:pStyle w:val="Footer"/>
      <w:jc w:val="right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Direktor</w:t>
    </w:r>
    <w:r w:rsidR="00E9533C" w:rsidRPr="00E9533C">
      <w:rPr>
        <w:b/>
        <w:color w:val="000000" w:themeColor="text1"/>
        <w:sz w:val="20"/>
        <w:szCs w:val="20"/>
      </w:rPr>
      <w:t>,</w:t>
    </w:r>
  </w:p>
  <w:p w:rsidR="00E9533C" w:rsidRPr="00E9533C" w:rsidRDefault="00E9533C" w:rsidP="00676229">
    <w:pPr>
      <w:pStyle w:val="Footer"/>
      <w:jc w:val="right"/>
      <w:rPr>
        <w:b/>
        <w:color w:val="000000" w:themeColor="text1"/>
        <w:sz w:val="20"/>
        <w:szCs w:val="20"/>
        <w:lang w:val="sr-Latn-CS"/>
      </w:rPr>
    </w:pPr>
    <w:r w:rsidRPr="00E9533C">
      <w:rPr>
        <w:b/>
        <w:color w:val="000000" w:themeColor="text1"/>
        <w:sz w:val="20"/>
        <w:szCs w:val="20"/>
      </w:rPr>
      <w:t xml:space="preserve">Dejan </w:t>
    </w:r>
    <w:r w:rsidR="00703B30">
      <w:rPr>
        <w:b/>
        <w:color w:val="000000" w:themeColor="text1"/>
        <w:sz w:val="20"/>
        <w:szCs w:val="20"/>
      </w:rPr>
      <w:t>V</w:t>
    </w:r>
    <w:r w:rsidRPr="00E9533C">
      <w:rPr>
        <w:b/>
        <w:color w:val="000000" w:themeColor="text1"/>
        <w:sz w:val="20"/>
        <w:szCs w:val="20"/>
      </w:rPr>
      <w:t>ilimonovi</w:t>
    </w:r>
    <w:r w:rsidRPr="00E9533C">
      <w:rPr>
        <w:b/>
        <w:color w:val="000000" w:themeColor="text1"/>
        <w:sz w:val="20"/>
        <w:szCs w:val="20"/>
        <w:lang w:val="sr-Latn-CS"/>
      </w:rPr>
      <w:t>ć</w:t>
    </w:r>
  </w:p>
  <w:p w:rsidR="006235F6" w:rsidRPr="008F7C93" w:rsidRDefault="00FB0BF7" w:rsidP="008F7C93">
    <w:pPr>
      <w:pStyle w:val="Footer"/>
      <w:jc w:val="center"/>
      <w:rPr>
        <w:color w:val="000000" w:themeColor="text1"/>
        <w:sz w:val="28"/>
        <w:szCs w:val="28"/>
      </w:rPr>
    </w:pPr>
    <w:r>
      <w:rPr>
        <w:b/>
        <w:color w:val="000000" w:themeColor="text1"/>
        <w:sz w:val="24"/>
        <w:szCs w:val="24"/>
      </w:rPr>
      <w:t xml:space="preserve">  </w:t>
    </w:r>
    <w:r w:rsidR="006235F6" w:rsidRPr="008F7C93">
      <w:rPr>
        <w:b/>
        <w:color w:val="000000" w:themeColor="text1"/>
        <w:sz w:val="24"/>
        <w:szCs w:val="24"/>
      </w:rPr>
      <w:t>L</w:t>
    </w:r>
    <w:r w:rsidR="008F7C93" w:rsidRPr="008F7C93">
      <w:rPr>
        <w:b/>
        <w:color w:val="000000" w:themeColor="text1"/>
        <w:sz w:val="24"/>
        <w:szCs w:val="24"/>
      </w:rPr>
      <w:t>AVI</w:t>
    </w:r>
    <w:r w:rsidR="006235F6" w:rsidRPr="008F7C93">
      <w:rPr>
        <w:color w:val="000000" w:themeColor="text1"/>
        <w:sz w:val="28"/>
        <w:szCs w:val="28"/>
      </w:rPr>
      <w:t xml:space="preserve"> </w:t>
    </w:r>
    <w:r w:rsidR="00065CB7" w:rsidRPr="008F7C93">
      <w:rPr>
        <w:b/>
        <w:color w:val="000000" w:themeColor="text1"/>
        <w:sz w:val="20"/>
        <w:szCs w:val="20"/>
      </w:rPr>
      <w:t>D.O.O.</w:t>
    </w:r>
  </w:p>
  <w:p w:rsidR="008F7C93" w:rsidRDefault="006235F6" w:rsidP="008F7C93">
    <w:pPr>
      <w:pStyle w:val="Footer"/>
      <w:jc w:val="center"/>
      <w:rPr>
        <w:b/>
        <w:color w:val="000000" w:themeColor="text1"/>
        <w:sz w:val="20"/>
        <w:szCs w:val="20"/>
      </w:rPr>
    </w:pPr>
    <w:r w:rsidRPr="008F7C93">
      <w:rPr>
        <w:b/>
        <w:color w:val="000000" w:themeColor="text1"/>
        <w:sz w:val="20"/>
        <w:szCs w:val="20"/>
      </w:rPr>
      <w:t xml:space="preserve">Adresa: </w:t>
    </w:r>
    <w:r w:rsidR="008F7C93" w:rsidRPr="008F7C93">
      <w:rPr>
        <w:b/>
        <w:color w:val="000000" w:themeColor="text1"/>
        <w:sz w:val="20"/>
        <w:szCs w:val="20"/>
      </w:rPr>
      <w:t xml:space="preserve"> </w:t>
    </w:r>
    <w:r w:rsidR="009B65A4">
      <w:rPr>
        <w:b/>
        <w:color w:val="000000" w:themeColor="text1"/>
        <w:sz w:val="20"/>
        <w:szCs w:val="20"/>
      </w:rPr>
      <w:t xml:space="preserve">Bulevar </w:t>
    </w:r>
    <w:r w:rsidR="00EF42C2" w:rsidRPr="008F7C93">
      <w:rPr>
        <w:b/>
        <w:color w:val="000000" w:themeColor="text1"/>
        <w:sz w:val="20"/>
        <w:szCs w:val="20"/>
      </w:rPr>
      <w:t>Save Kova</w:t>
    </w:r>
    <w:r w:rsidR="00EF42C2" w:rsidRPr="008F7C93">
      <w:rPr>
        <w:b/>
        <w:color w:val="000000" w:themeColor="text1"/>
        <w:sz w:val="20"/>
        <w:szCs w:val="20"/>
        <w:lang w:val="sr-Latn-CS"/>
      </w:rPr>
      <w:t>č</w:t>
    </w:r>
    <w:r w:rsidR="00EF42C2" w:rsidRPr="008F7C93">
      <w:rPr>
        <w:b/>
        <w:color w:val="000000" w:themeColor="text1"/>
        <w:sz w:val="20"/>
        <w:szCs w:val="20"/>
      </w:rPr>
      <w:t xml:space="preserve">evića </w:t>
    </w:r>
    <w:r w:rsidR="008F7C93" w:rsidRPr="008F7C93">
      <w:rPr>
        <w:b/>
        <w:color w:val="000000" w:themeColor="text1"/>
        <w:sz w:val="20"/>
        <w:szCs w:val="20"/>
      </w:rPr>
      <w:t>br.</w:t>
    </w:r>
    <w:r w:rsidR="00EF42C2" w:rsidRPr="008F7C93">
      <w:rPr>
        <w:b/>
        <w:color w:val="000000" w:themeColor="text1"/>
        <w:sz w:val="20"/>
        <w:szCs w:val="20"/>
      </w:rPr>
      <w:t>68</w:t>
    </w:r>
    <w:r w:rsidR="008F7C93" w:rsidRPr="008F7C93">
      <w:rPr>
        <w:b/>
        <w:color w:val="000000" w:themeColor="text1"/>
        <w:sz w:val="20"/>
        <w:szCs w:val="20"/>
      </w:rPr>
      <w:t xml:space="preserve">  81000</w:t>
    </w:r>
    <w:r w:rsidR="00EF42C2" w:rsidRPr="008F7C93">
      <w:rPr>
        <w:b/>
        <w:color w:val="000000" w:themeColor="text1"/>
        <w:sz w:val="20"/>
        <w:szCs w:val="20"/>
      </w:rPr>
      <w:t xml:space="preserve"> </w:t>
    </w:r>
    <w:r w:rsidRPr="008F7C93">
      <w:rPr>
        <w:b/>
        <w:color w:val="000000" w:themeColor="text1"/>
        <w:sz w:val="20"/>
        <w:szCs w:val="20"/>
      </w:rPr>
      <w:t>Podgorica;</w:t>
    </w:r>
  </w:p>
  <w:p w:rsidR="006235F6" w:rsidRPr="008F7C93" w:rsidRDefault="006235F6" w:rsidP="008F7C93">
    <w:pPr>
      <w:pStyle w:val="Footer"/>
      <w:jc w:val="center"/>
      <w:rPr>
        <w:b/>
        <w:color w:val="000000" w:themeColor="text1"/>
        <w:sz w:val="20"/>
        <w:szCs w:val="20"/>
      </w:rPr>
    </w:pPr>
    <w:r w:rsidRPr="008F7C93">
      <w:rPr>
        <w:b/>
        <w:color w:val="000000" w:themeColor="text1"/>
        <w:sz w:val="20"/>
        <w:szCs w:val="20"/>
      </w:rPr>
      <w:t>P</w:t>
    </w:r>
    <w:r w:rsidR="008F7C93" w:rsidRPr="008F7C93">
      <w:rPr>
        <w:b/>
        <w:color w:val="000000" w:themeColor="text1"/>
        <w:sz w:val="20"/>
        <w:szCs w:val="20"/>
      </w:rPr>
      <w:t>IB</w:t>
    </w:r>
    <w:r w:rsidRPr="008F7C93">
      <w:rPr>
        <w:b/>
        <w:color w:val="000000" w:themeColor="text1"/>
        <w:sz w:val="20"/>
        <w:szCs w:val="20"/>
      </w:rPr>
      <w:t xml:space="preserve">:03003027; </w:t>
    </w:r>
    <w:r w:rsidR="008F7C93" w:rsidRPr="008F7C93">
      <w:rPr>
        <w:b/>
        <w:color w:val="000000" w:themeColor="text1"/>
        <w:sz w:val="20"/>
        <w:szCs w:val="20"/>
      </w:rPr>
      <w:t xml:space="preserve"> PDV:30/31-13658-9;</w:t>
    </w:r>
    <w:r w:rsidR="008F7C93">
      <w:rPr>
        <w:b/>
        <w:color w:val="000000" w:themeColor="text1"/>
        <w:sz w:val="20"/>
        <w:szCs w:val="20"/>
      </w:rPr>
      <w:t xml:space="preserve">  </w:t>
    </w:r>
    <w:r w:rsidRPr="008F7C93">
      <w:rPr>
        <w:b/>
        <w:color w:val="000000" w:themeColor="text1"/>
        <w:sz w:val="20"/>
        <w:szCs w:val="20"/>
      </w:rPr>
      <w:t>ŽR:</w:t>
    </w:r>
    <w:r w:rsidR="008F7C93">
      <w:rPr>
        <w:b/>
        <w:color w:val="000000" w:themeColor="text1"/>
        <w:sz w:val="20"/>
        <w:szCs w:val="20"/>
      </w:rPr>
      <w:t xml:space="preserve"> </w:t>
    </w:r>
    <w:r w:rsidR="008B7118">
      <w:rPr>
        <w:b/>
        <w:color w:val="000000" w:themeColor="text1"/>
        <w:sz w:val="20"/>
        <w:szCs w:val="20"/>
      </w:rPr>
      <w:t>535-16650-84</w:t>
    </w:r>
    <w:r w:rsidR="008F7C93">
      <w:rPr>
        <w:b/>
        <w:color w:val="000000" w:themeColor="text1"/>
        <w:sz w:val="20"/>
        <w:szCs w:val="20"/>
      </w:rPr>
      <w:t xml:space="preserve"> </w:t>
    </w:r>
    <w:r w:rsidR="008B7118">
      <w:rPr>
        <w:b/>
        <w:color w:val="000000" w:themeColor="text1"/>
        <w:sz w:val="20"/>
        <w:szCs w:val="20"/>
      </w:rPr>
      <w:t>Prva</w:t>
    </w:r>
    <w:r w:rsidR="008F7C93">
      <w:rPr>
        <w:b/>
        <w:color w:val="000000" w:themeColor="text1"/>
        <w:sz w:val="20"/>
        <w:szCs w:val="20"/>
      </w:rPr>
      <w:t xml:space="preserve"> banka Podgorica</w:t>
    </w:r>
  </w:p>
  <w:p w:rsidR="00676229" w:rsidRDefault="008F7C93" w:rsidP="00FB0BF7">
    <w:pPr>
      <w:pStyle w:val="Footer"/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Mob: +382</w:t>
    </w:r>
    <w:r w:rsidR="004221B2">
      <w:rPr>
        <w:b/>
        <w:color w:val="000000" w:themeColor="text1"/>
        <w:sz w:val="20"/>
        <w:szCs w:val="20"/>
      </w:rPr>
      <w:t xml:space="preserve"> 67 067 </w:t>
    </w:r>
    <w:r>
      <w:rPr>
        <w:b/>
        <w:color w:val="000000" w:themeColor="text1"/>
        <w:sz w:val="20"/>
        <w:szCs w:val="20"/>
      </w:rPr>
      <w:t xml:space="preserve">062;  e-mail:laviglass@gmail.com; web site: </w:t>
    </w:r>
    <w:r w:rsidR="006235F6" w:rsidRPr="008F7C93">
      <w:rPr>
        <w:b/>
        <w:color w:val="000000" w:themeColor="text1"/>
        <w:sz w:val="20"/>
        <w:szCs w:val="20"/>
      </w:rPr>
      <w:t>www.</w:t>
    </w:r>
    <w:r w:rsidR="003E5A73" w:rsidRPr="008F7C93">
      <w:rPr>
        <w:b/>
        <w:color w:val="000000" w:themeColor="text1"/>
        <w:sz w:val="20"/>
        <w:szCs w:val="20"/>
      </w:rPr>
      <w:t>tamna</w:t>
    </w:r>
    <w:r w:rsidR="00676229">
      <w:rPr>
        <w:b/>
        <w:color w:val="000000" w:themeColor="text1"/>
        <w:sz w:val="20"/>
        <w:szCs w:val="20"/>
      </w:rPr>
      <w:t>stakalapodgorica.com</w:t>
    </w:r>
  </w:p>
  <w:p w:rsidR="0075054B" w:rsidRDefault="0075054B" w:rsidP="00FB0BF7">
    <w:pPr>
      <w:pStyle w:val="Footer"/>
      <w:jc w:val="center"/>
      <w:rPr>
        <w:b/>
        <w:color w:val="000000" w:themeColor="text1"/>
        <w:sz w:val="20"/>
        <w:szCs w:val="20"/>
      </w:rPr>
    </w:pPr>
  </w:p>
  <w:p w:rsidR="0075054B" w:rsidRPr="00FB0BF7" w:rsidRDefault="0075054B" w:rsidP="00FB0BF7">
    <w:pPr>
      <w:pStyle w:val="Footer"/>
      <w:jc w:val="center"/>
      <w:rPr>
        <w:b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19" w:rsidRDefault="00C12919" w:rsidP="00FB0959">
      <w:pPr>
        <w:spacing w:after="0" w:line="240" w:lineRule="auto"/>
      </w:pPr>
      <w:r>
        <w:separator/>
      </w:r>
    </w:p>
  </w:footnote>
  <w:footnote w:type="continuationSeparator" w:id="1">
    <w:p w:rsidR="00C12919" w:rsidRDefault="00C12919" w:rsidP="00FB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D2" w:rsidRDefault="00F770D2" w:rsidP="00065CB7">
    <w:pPr>
      <w:pStyle w:val="Header"/>
      <w:jc w:val="center"/>
    </w:pPr>
  </w:p>
  <w:p w:rsidR="006235F6" w:rsidRPr="00065CB7" w:rsidRDefault="006235F6" w:rsidP="00065CB7">
    <w:pPr>
      <w:pStyle w:val="Header"/>
      <w:jc w:val="center"/>
      <w:rPr>
        <w:b/>
        <w:color w:val="860000"/>
        <w:sz w:val="72"/>
        <w:szCs w:val="72"/>
      </w:rPr>
    </w:pPr>
    <w:r w:rsidRPr="00E45E5B">
      <w:rPr>
        <w:noProof/>
      </w:rPr>
      <w:drawing>
        <wp:inline distT="0" distB="0" distL="0" distR="0">
          <wp:extent cx="1443990" cy="380427"/>
          <wp:effectExtent l="19050" t="0" r="3810" b="0"/>
          <wp:docPr id="6" name="Picture 1" descr="C:\Users\Korisnik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525" cy="382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CB7">
      <w:t xml:space="preserve">       </w:t>
    </w:r>
    <w:r w:rsidR="00065CB7" w:rsidRPr="00065CB7">
      <w:rPr>
        <w:b/>
        <w:color w:val="860000"/>
        <w:sz w:val="52"/>
        <w:szCs w:val="52"/>
      </w:rPr>
      <w:t>D.O.</w:t>
    </w:r>
    <w:r w:rsidR="00065CB7">
      <w:rPr>
        <w:b/>
        <w:color w:val="860000"/>
        <w:sz w:val="52"/>
        <w:szCs w:val="52"/>
      </w:rPr>
      <w:t>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C0820"/>
    <w:multiLevelType w:val="hybridMultilevel"/>
    <w:tmpl w:val="E614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454A6"/>
    <w:rsid w:val="00015C4B"/>
    <w:rsid w:val="000243F6"/>
    <w:rsid w:val="00035C42"/>
    <w:rsid w:val="00036C69"/>
    <w:rsid w:val="00065CB7"/>
    <w:rsid w:val="00076636"/>
    <w:rsid w:val="000961D3"/>
    <w:rsid w:val="000A61AA"/>
    <w:rsid w:val="000C1002"/>
    <w:rsid w:val="000F3FAF"/>
    <w:rsid w:val="00102C56"/>
    <w:rsid w:val="001167E7"/>
    <w:rsid w:val="00141B0F"/>
    <w:rsid w:val="00154878"/>
    <w:rsid w:val="0016295E"/>
    <w:rsid w:val="001E7273"/>
    <w:rsid w:val="00215149"/>
    <w:rsid w:val="002422DC"/>
    <w:rsid w:val="00242F2A"/>
    <w:rsid w:val="002454A6"/>
    <w:rsid w:val="00252BEC"/>
    <w:rsid w:val="0025381D"/>
    <w:rsid w:val="00264107"/>
    <w:rsid w:val="002662CD"/>
    <w:rsid w:val="002713B5"/>
    <w:rsid w:val="002A1749"/>
    <w:rsid w:val="002B2C17"/>
    <w:rsid w:val="00302969"/>
    <w:rsid w:val="00304517"/>
    <w:rsid w:val="0031510F"/>
    <w:rsid w:val="003262C0"/>
    <w:rsid w:val="00393024"/>
    <w:rsid w:val="003D3058"/>
    <w:rsid w:val="003E5A73"/>
    <w:rsid w:val="004221B2"/>
    <w:rsid w:val="00491E19"/>
    <w:rsid w:val="004A7CB3"/>
    <w:rsid w:val="0051441B"/>
    <w:rsid w:val="0054707A"/>
    <w:rsid w:val="0058454D"/>
    <w:rsid w:val="005B3BDE"/>
    <w:rsid w:val="005B4072"/>
    <w:rsid w:val="005C7C1B"/>
    <w:rsid w:val="00611FDF"/>
    <w:rsid w:val="00617557"/>
    <w:rsid w:val="006235F6"/>
    <w:rsid w:val="006254EC"/>
    <w:rsid w:val="00627194"/>
    <w:rsid w:val="00673AF9"/>
    <w:rsid w:val="00675150"/>
    <w:rsid w:val="00676229"/>
    <w:rsid w:val="006D45EF"/>
    <w:rsid w:val="006F6FD3"/>
    <w:rsid w:val="00703B30"/>
    <w:rsid w:val="0075054B"/>
    <w:rsid w:val="007B7B84"/>
    <w:rsid w:val="00814C7E"/>
    <w:rsid w:val="0082527E"/>
    <w:rsid w:val="00846586"/>
    <w:rsid w:val="0087731E"/>
    <w:rsid w:val="008817FC"/>
    <w:rsid w:val="008949CC"/>
    <w:rsid w:val="008B049F"/>
    <w:rsid w:val="008B7118"/>
    <w:rsid w:val="008C6B30"/>
    <w:rsid w:val="008D712C"/>
    <w:rsid w:val="008F62F4"/>
    <w:rsid w:val="008F7C93"/>
    <w:rsid w:val="0093716A"/>
    <w:rsid w:val="00961D26"/>
    <w:rsid w:val="009B65A4"/>
    <w:rsid w:val="009C6575"/>
    <w:rsid w:val="00A0122F"/>
    <w:rsid w:val="00A30845"/>
    <w:rsid w:val="00A35D08"/>
    <w:rsid w:val="00A36867"/>
    <w:rsid w:val="00A51115"/>
    <w:rsid w:val="00A9139E"/>
    <w:rsid w:val="00AB78E3"/>
    <w:rsid w:val="00B45DF0"/>
    <w:rsid w:val="00B47D41"/>
    <w:rsid w:val="00B70C9C"/>
    <w:rsid w:val="00BB7440"/>
    <w:rsid w:val="00BD7FFE"/>
    <w:rsid w:val="00BF06B1"/>
    <w:rsid w:val="00BF2FC0"/>
    <w:rsid w:val="00C12919"/>
    <w:rsid w:val="00C232D4"/>
    <w:rsid w:val="00C4376D"/>
    <w:rsid w:val="00C50E19"/>
    <w:rsid w:val="00C54327"/>
    <w:rsid w:val="00C85F3D"/>
    <w:rsid w:val="00CA4A44"/>
    <w:rsid w:val="00CE1EB8"/>
    <w:rsid w:val="00CE6D0F"/>
    <w:rsid w:val="00CE7602"/>
    <w:rsid w:val="00CF625D"/>
    <w:rsid w:val="00D057E0"/>
    <w:rsid w:val="00D103CC"/>
    <w:rsid w:val="00D455EF"/>
    <w:rsid w:val="00D62785"/>
    <w:rsid w:val="00D67A8E"/>
    <w:rsid w:val="00D9138E"/>
    <w:rsid w:val="00D96B71"/>
    <w:rsid w:val="00DA40CD"/>
    <w:rsid w:val="00DA5B55"/>
    <w:rsid w:val="00DE2708"/>
    <w:rsid w:val="00E324CF"/>
    <w:rsid w:val="00E34837"/>
    <w:rsid w:val="00E45E5B"/>
    <w:rsid w:val="00E621BE"/>
    <w:rsid w:val="00E9533C"/>
    <w:rsid w:val="00EA021A"/>
    <w:rsid w:val="00EB1D4F"/>
    <w:rsid w:val="00EB4B02"/>
    <w:rsid w:val="00EF42C2"/>
    <w:rsid w:val="00F4171B"/>
    <w:rsid w:val="00F440FC"/>
    <w:rsid w:val="00F61407"/>
    <w:rsid w:val="00F770D2"/>
    <w:rsid w:val="00F878D3"/>
    <w:rsid w:val="00F87FC5"/>
    <w:rsid w:val="00F908BC"/>
    <w:rsid w:val="00FB0959"/>
    <w:rsid w:val="00FB0BF7"/>
    <w:rsid w:val="00FC1EA2"/>
    <w:rsid w:val="00FE0875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B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59"/>
  </w:style>
  <w:style w:type="paragraph" w:styleId="Footer">
    <w:name w:val="footer"/>
    <w:basedOn w:val="Normal"/>
    <w:link w:val="FooterChar"/>
    <w:uiPriority w:val="99"/>
    <w:unhideWhenUsed/>
    <w:rsid w:val="00FB0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59"/>
  </w:style>
  <w:style w:type="paragraph" w:styleId="NoSpacing">
    <w:name w:val="No Spacing"/>
    <w:uiPriority w:val="1"/>
    <w:qFormat/>
    <w:rsid w:val="00065C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5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5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65CB7"/>
  </w:style>
  <w:style w:type="paragraph" w:styleId="NormalWeb">
    <w:name w:val="Normal (Web)"/>
    <w:basedOn w:val="Normal"/>
    <w:uiPriority w:val="99"/>
    <w:unhideWhenUsed/>
    <w:rsid w:val="0006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B0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F419-4337-4E5F-BD97-3F24951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2016-02-11T11:43:00Z</cp:lastPrinted>
  <dcterms:created xsi:type="dcterms:W3CDTF">2018-04-04T22:15:00Z</dcterms:created>
  <dcterms:modified xsi:type="dcterms:W3CDTF">2018-04-05T09:44:00Z</dcterms:modified>
</cp:coreProperties>
</file>